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E9FD5" w14:textId="77777777" w:rsidR="00A1257D" w:rsidRPr="00AE5102" w:rsidRDefault="00A1257D" w:rsidP="00A1257D">
      <w:pPr>
        <w:jc w:val="center"/>
        <w:rPr>
          <w:rFonts w:ascii="Times New Roman" w:hAnsi="Times New Roman"/>
          <w:sz w:val="28"/>
          <w:szCs w:val="28"/>
        </w:rPr>
      </w:pPr>
      <w:r w:rsidRPr="00AE5102">
        <w:rPr>
          <w:rFonts w:ascii="Times New Roman" w:hAnsi="Times New Roman"/>
          <w:b/>
          <w:bCs/>
          <w:sz w:val="28"/>
          <w:szCs w:val="28"/>
        </w:rPr>
        <w:t xml:space="preserve">Алгоритм дій  для встановлення факту </w:t>
      </w:r>
      <w:proofErr w:type="spellStart"/>
      <w:r w:rsidRPr="00AE5102">
        <w:rPr>
          <w:rFonts w:ascii="Times New Roman" w:hAnsi="Times New Roman"/>
          <w:b/>
          <w:bCs/>
          <w:sz w:val="28"/>
          <w:szCs w:val="28"/>
        </w:rPr>
        <w:t>булінгу</w:t>
      </w:r>
      <w:proofErr w:type="spellEnd"/>
    </w:p>
    <w:p w14:paraId="3F16769C" w14:textId="77777777" w:rsidR="00A1257D" w:rsidRPr="00AE5102" w:rsidRDefault="00A1257D" w:rsidP="00A125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5102">
        <w:rPr>
          <w:rFonts w:ascii="Times New Roman" w:hAnsi="Times New Roman"/>
          <w:sz w:val="28"/>
          <w:szCs w:val="28"/>
        </w:rPr>
        <w:t>1. У день подання заяви видається наказ по закладу освіти про проведення розслідування із визначенням уповноважених осіб.</w:t>
      </w:r>
    </w:p>
    <w:p w14:paraId="5BD11C68" w14:textId="77777777" w:rsidR="00A1257D" w:rsidRPr="00AE5102" w:rsidRDefault="00A1257D" w:rsidP="00A125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5102">
        <w:rPr>
          <w:rFonts w:ascii="Times New Roman" w:hAnsi="Times New Roman"/>
          <w:sz w:val="28"/>
          <w:szCs w:val="28"/>
        </w:rPr>
        <w:t xml:space="preserve">2. Створюється Комісія з розгляду випадків </w:t>
      </w:r>
      <w:proofErr w:type="spellStart"/>
      <w:r w:rsidRPr="00AE5102">
        <w:rPr>
          <w:rFonts w:ascii="Times New Roman" w:hAnsi="Times New Roman"/>
          <w:sz w:val="28"/>
          <w:szCs w:val="28"/>
        </w:rPr>
        <w:t>булінгу</w:t>
      </w:r>
      <w:proofErr w:type="spellEnd"/>
      <w:r w:rsidRPr="00AE5102">
        <w:rPr>
          <w:rFonts w:ascii="Times New Roman" w:hAnsi="Times New Roman"/>
          <w:sz w:val="28"/>
          <w:szCs w:val="28"/>
        </w:rPr>
        <w:t xml:space="preserve"> (не менше п’яти членів).</w:t>
      </w:r>
    </w:p>
    <w:p w14:paraId="003BA48A" w14:textId="77777777" w:rsidR="00A1257D" w:rsidRPr="00AE5102" w:rsidRDefault="00A1257D" w:rsidP="00A125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5102">
        <w:rPr>
          <w:rFonts w:ascii="Times New Roman" w:hAnsi="Times New Roman"/>
          <w:sz w:val="28"/>
          <w:szCs w:val="28"/>
        </w:rPr>
        <w:t xml:space="preserve">    Комісія складається з голови ( директора закладу освіти</w:t>
      </w:r>
      <w:r>
        <w:rPr>
          <w:rFonts w:ascii="Times New Roman" w:hAnsi="Times New Roman"/>
          <w:sz w:val="28"/>
          <w:szCs w:val="28"/>
        </w:rPr>
        <w:t>), заступника голови, секретаря</w:t>
      </w:r>
      <w:r w:rsidRPr="00AE5102">
        <w:rPr>
          <w:rFonts w:ascii="Times New Roman" w:hAnsi="Times New Roman"/>
          <w:sz w:val="28"/>
          <w:szCs w:val="28"/>
        </w:rPr>
        <w:t>, педагогічних працівників.</w:t>
      </w:r>
    </w:p>
    <w:p w14:paraId="0B24050C" w14:textId="77777777" w:rsidR="00A1257D" w:rsidRPr="00AE5102" w:rsidRDefault="00A1257D" w:rsidP="00A125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5102">
        <w:rPr>
          <w:rFonts w:ascii="Times New Roman" w:hAnsi="Times New Roman"/>
          <w:sz w:val="28"/>
          <w:szCs w:val="28"/>
        </w:rPr>
        <w:t xml:space="preserve">    За згодою залучаються батьки постраждалого та батьки </w:t>
      </w:r>
      <w:proofErr w:type="spellStart"/>
      <w:r w:rsidRPr="00AE5102">
        <w:rPr>
          <w:rFonts w:ascii="Times New Roman" w:hAnsi="Times New Roman"/>
          <w:sz w:val="28"/>
          <w:szCs w:val="28"/>
        </w:rPr>
        <w:t>булера</w:t>
      </w:r>
      <w:proofErr w:type="spellEnd"/>
      <w:r w:rsidRPr="00AE5102">
        <w:rPr>
          <w:rFonts w:ascii="Times New Roman" w:hAnsi="Times New Roman"/>
          <w:sz w:val="28"/>
          <w:szCs w:val="28"/>
        </w:rPr>
        <w:t>.</w:t>
      </w:r>
    </w:p>
    <w:p w14:paraId="7FE258B3" w14:textId="77777777" w:rsidR="00A1257D" w:rsidRPr="00AE5102" w:rsidRDefault="00A1257D" w:rsidP="00A125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5102">
        <w:rPr>
          <w:rFonts w:ascii="Times New Roman" w:hAnsi="Times New Roman"/>
          <w:sz w:val="28"/>
          <w:szCs w:val="28"/>
        </w:rPr>
        <w:t>3. Комісія протягом 10 днів проводить розслідування та приймає відповідне рішення:</w:t>
      </w:r>
    </w:p>
    <w:p w14:paraId="2971D437" w14:textId="77777777" w:rsidR="00A1257D" w:rsidRPr="00AE5102" w:rsidRDefault="00A1257D" w:rsidP="00A125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5102">
        <w:rPr>
          <w:rFonts w:ascii="Times New Roman" w:hAnsi="Times New Roman"/>
          <w:sz w:val="28"/>
          <w:szCs w:val="28"/>
        </w:rPr>
        <w:t xml:space="preserve">- якщо Комісія визнає, що це </w:t>
      </w:r>
      <w:r>
        <w:rPr>
          <w:rFonts w:ascii="Times New Roman" w:hAnsi="Times New Roman"/>
          <w:sz w:val="28"/>
          <w:szCs w:val="28"/>
        </w:rPr>
        <w:t xml:space="preserve">був </w:t>
      </w:r>
      <w:proofErr w:type="spellStart"/>
      <w:r>
        <w:rPr>
          <w:rFonts w:ascii="Times New Roman" w:hAnsi="Times New Roman"/>
          <w:sz w:val="28"/>
          <w:szCs w:val="28"/>
        </w:rPr>
        <w:t>булінг</w:t>
      </w:r>
      <w:proofErr w:type="spellEnd"/>
      <w:r w:rsidRPr="00AE5102">
        <w:rPr>
          <w:rFonts w:ascii="Times New Roman" w:hAnsi="Times New Roman"/>
          <w:sz w:val="28"/>
          <w:szCs w:val="28"/>
        </w:rPr>
        <w:t>, а не одноразовий конфлікт чи сварка, тобто відповідні дії носять системний характер, про це повідомляються уповноважені підрозділи органів Національної поліції України (ювенальна превенція) та Служба у справах дітей;</w:t>
      </w:r>
    </w:p>
    <w:p w14:paraId="0EE6FCA7" w14:textId="77777777" w:rsidR="00A1257D" w:rsidRPr="00AE5102" w:rsidRDefault="00A1257D" w:rsidP="00A125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5102">
        <w:rPr>
          <w:rFonts w:ascii="Times New Roman" w:hAnsi="Times New Roman"/>
          <w:sz w:val="28"/>
          <w:szCs w:val="28"/>
        </w:rPr>
        <w:t xml:space="preserve">- якщо Комісія </w:t>
      </w:r>
      <w:r>
        <w:rPr>
          <w:rFonts w:ascii="Times New Roman" w:hAnsi="Times New Roman"/>
          <w:sz w:val="28"/>
          <w:szCs w:val="28"/>
        </w:rPr>
        <w:t xml:space="preserve">не кваліфікує випадок як </w:t>
      </w:r>
      <w:proofErr w:type="spellStart"/>
      <w:r>
        <w:rPr>
          <w:rFonts w:ascii="Times New Roman" w:hAnsi="Times New Roman"/>
          <w:sz w:val="28"/>
          <w:szCs w:val="28"/>
        </w:rPr>
        <w:t>булінг</w:t>
      </w:r>
      <w:proofErr w:type="spellEnd"/>
      <w:r w:rsidRPr="00AE5102">
        <w:rPr>
          <w:rFonts w:ascii="Times New Roman" w:hAnsi="Times New Roman"/>
          <w:sz w:val="28"/>
          <w:szCs w:val="28"/>
        </w:rPr>
        <w:t>, а постраждалий не згоден з цим, то він може одразу звернутись до органів Національної поліції України із заявою.</w:t>
      </w:r>
    </w:p>
    <w:p w14:paraId="4E774EC3" w14:textId="77777777" w:rsidR="00A1257D" w:rsidRPr="00AE5102" w:rsidRDefault="00A1257D" w:rsidP="00A125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5102">
        <w:rPr>
          <w:rFonts w:ascii="Times New Roman" w:hAnsi="Times New Roman"/>
          <w:sz w:val="28"/>
          <w:szCs w:val="28"/>
        </w:rPr>
        <w:t>4. Рішення Комісії реєструються в окремому журналі, зберігаються в паперовому вигляді з оригіналами підписів усіх членів Комісії.</w:t>
      </w:r>
    </w:p>
    <w:p w14:paraId="52155C3D" w14:textId="77777777" w:rsidR="00A1257D" w:rsidRPr="00AE5102" w:rsidRDefault="00A1257D" w:rsidP="00A125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Кривдник</w:t>
      </w:r>
      <w:r w:rsidRPr="00AE5102">
        <w:rPr>
          <w:rFonts w:ascii="Times New Roman" w:hAnsi="Times New Roman"/>
          <w:sz w:val="28"/>
          <w:szCs w:val="28"/>
        </w:rPr>
        <w:t xml:space="preserve">, потерпілий, за наявності — спостерігачі зобов’язані виконувати рішення та рекомендації комісії з розгляду випадків </w:t>
      </w:r>
      <w:proofErr w:type="spellStart"/>
      <w:r w:rsidRPr="00AE5102">
        <w:rPr>
          <w:rFonts w:ascii="Times New Roman" w:hAnsi="Times New Roman"/>
          <w:sz w:val="28"/>
          <w:szCs w:val="28"/>
        </w:rPr>
        <w:t>булінгу</w:t>
      </w:r>
      <w:proofErr w:type="spellEnd"/>
      <w:r w:rsidRPr="00AE5102">
        <w:rPr>
          <w:rFonts w:ascii="Times New Roman" w:hAnsi="Times New Roman"/>
          <w:sz w:val="28"/>
          <w:szCs w:val="28"/>
        </w:rPr>
        <w:t xml:space="preserve">  в закладі освіти.</w:t>
      </w:r>
    </w:p>
    <w:p w14:paraId="1880825B" w14:textId="77777777" w:rsidR="00A1257D" w:rsidRPr="00AE5102" w:rsidRDefault="00A1257D" w:rsidP="00A125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5102">
        <w:rPr>
          <w:rFonts w:ascii="Times New Roman" w:hAnsi="Times New Roman"/>
          <w:i/>
          <w:iCs/>
          <w:sz w:val="28"/>
          <w:szCs w:val="28"/>
        </w:rPr>
        <w:t xml:space="preserve">Наказ МОН № 1646 від 28.12.2019  Деякі питання реагування на випадки </w:t>
      </w:r>
      <w:proofErr w:type="spellStart"/>
      <w:r w:rsidRPr="00AE5102">
        <w:rPr>
          <w:rFonts w:ascii="Times New Roman" w:hAnsi="Times New Roman"/>
          <w:i/>
          <w:iCs/>
          <w:sz w:val="28"/>
          <w:szCs w:val="28"/>
        </w:rPr>
        <w:t>булінгу</w:t>
      </w:r>
      <w:proofErr w:type="spellEnd"/>
      <w:r w:rsidRPr="00AE5102">
        <w:rPr>
          <w:rFonts w:ascii="Times New Roman" w:hAnsi="Times New Roman"/>
          <w:i/>
          <w:iCs/>
          <w:sz w:val="28"/>
          <w:szCs w:val="28"/>
        </w:rPr>
        <w:t xml:space="preserve"> (цькування) та застосування заходів виховного впливу в закладах освіти.</w:t>
      </w:r>
    </w:p>
    <w:p w14:paraId="5DE96957" w14:textId="77777777" w:rsidR="00FC4510" w:rsidRDefault="00FC4510">
      <w:bookmarkStart w:id="0" w:name="_GoBack"/>
      <w:bookmarkEnd w:id="0"/>
    </w:p>
    <w:sectPr w:rsidR="00FC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A5"/>
    <w:rsid w:val="007A33A5"/>
    <w:rsid w:val="00A1257D"/>
    <w:rsid w:val="00FC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2807A-D575-436C-BC58-8AA82681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5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2021-09-15T06:43:00Z</dcterms:created>
  <dcterms:modified xsi:type="dcterms:W3CDTF">2021-09-15T06:43:00Z</dcterms:modified>
</cp:coreProperties>
</file>